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7D5E" w14:textId="082657A2" w:rsidR="00682276" w:rsidRDefault="00030BBD" w:rsidP="00030B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u w:val="single"/>
          <w:lang w:eastAsia="ru-RU"/>
        </w:rPr>
      </w:pPr>
      <w:r w:rsidRPr="00030BBD">
        <w:rPr>
          <w:rFonts w:ascii="PT Astra Serif" w:eastAsia="Times New Roman" w:hAnsi="PT Astra Serif" w:cs="Times New Roman"/>
          <w:b/>
          <w:color w:val="FF0000"/>
          <w:sz w:val="24"/>
          <w:szCs w:val="24"/>
          <w:u w:val="single"/>
          <w:lang w:eastAsia="ru-RU"/>
        </w:rPr>
        <w:t>Консультация для родителей</w:t>
      </w:r>
      <w:r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  <w:br/>
      </w:r>
      <w:r w:rsidR="00682276" w:rsidRPr="00030BBD">
        <w:rPr>
          <w:rFonts w:ascii="PT Astra Serif" w:eastAsia="Times New Roman" w:hAnsi="PT Astra Serif" w:cs="Times New Roman"/>
          <w:b/>
          <w:color w:val="FF0000"/>
          <w:sz w:val="24"/>
          <w:szCs w:val="24"/>
          <w:u w:val="single"/>
          <w:lang w:eastAsia="ru-RU"/>
        </w:rPr>
        <w:t>«Речевые игры по дороге домой и дома»</w:t>
      </w:r>
      <w:r>
        <w:rPr>
          <w:rFonts w:ascii="PT Astra Serif" w:eastAsia="Times New Roman" w:hAnsi="PT Astra Serif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14:paraId="41FC9EFE" w14:textId="77777777" w:rsidR="006E53E4" w:rsidRDefault="006E53E4" w:rsidP="00030B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u w:val="single"/>
          <w:lang w:eastAsia="ru-RU"/>
        </w:rPr>
      </w:pPr>
    </w:p>
    <w:p w14:paraId="5582D08E" w14:textId="1687B553" w:rsidR="00030BBD" w:rsidRDefault="00030BBD" w:rsidP="00030B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</w:p>
    <w:p w14:paraId="6F43ED8B" w14:textId="64E3A928" w:rsidR="00030BBD" w:rsidRPr="00030BBD" w:rsidRDefault="00030BBD" w:rsidP="00030B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030BBD">
        <w:rPr>
          <w:rFonts w:ascii="PT Astra Serif" w:hAnsi="PT Astra Serif"/>
          <w:color w:val="0070C0"/>
          <w:sz w:val="24"/>
          <w:szCs w:val="24"/>
        </w:rPr>
        <w:t>Правильное формирование грамматики у детей – это фундамент для развития речи, мышления и успешного общения. Это напрямую влияет на их способность планировать, организовывать свою деятельность и взаимодействовать с другими. Поэтому, если ребенок хорошо осваивает грамматические правила, он не только лучше говорит, но и лучше мыслит, что крайне важно для успешной учебы в школе. Вместо скучных занятий, родители могут легко и незаметно развивать грамматику ребенка 4-7 лет, превратив это в часть повседневной жизни. Любое взаимодействие с ребенком, даже во время обычных домашних дел, может стать возможностью для развития его речи. Вот несколько простых и интересных игр, которые помогут в этом.</w:t>
      </w:r>
      <w:r w:rsidRPr="00030BBD">
        <w:rPr>
          <w:rFonts w:ascii="PT Astra Serif" w:hAnsi="PT Astra Serif"/>
          <w:color w:val="0070C0"/>
          <w:sz w:val="24"/>
          <w:szCs w:val="24"/>
        </w:rPr>
        <w:br/>
      </w:r>
    </w:p>
    <w:p w14:paraId="55565BAF" w14:textId="77777777" w:rsidR="00682276" w:rsidRPr="00682276" w:rsidRDefault="00682276" w:rsidP="00682276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</w:p>
    <w:p w14:paraId="6D082EED" w14:textId="59B846F8" w:rsidR="00682276" w:rsidRDefault="00321C4F" w:rsidP="00321C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321C4F">
        <w:rPr>
          <w:rStyle w:val="a4"/>
          <w:color w:val="0070C0"/>
        </w:rPr>
        <w:t>«</w:t>
      </w:r>
      <w:r w:rsidRPr="00321C4F">
        <w:rPr>
          <w:rStyle w:val="a4"/>
          <w:color w:val="0070C0"/>
        </w:rPr>
        <w:t>Помощник на кухне</w:t>
      </w:r>
      <w:r w:rsidRPr="00321C4F">
        <w:rPr>
          <w:rStyle w:val="a4"/>
          <w:color w:val="0070C0"/>
        </w:rPr>
        <w:t>»</w:t>
      </w:r>
      <w:proofErr w:type="gramStart"/>
      <w:r w:rsidRPr="00321C4F">
        <w:rPr>
          <w:rStyle w:val="a4"/>
          <w:color w:val="0070C0"/>
        </w:rPr>
        <w:t>:</w:t>
      </w:r>
      <w:r w:rsidRPr="00321C4F">
        <w:rPr>
          <w:color w:val="0070C0"/>
        </w:rPr>
        <w:t xml:space="preserve"> Пока</w:t>
      </w:r>
      <w:proofErr w:type="gramEnd"/>
      <w:r w:rsidRPr="00321C4F">
        <w:rPr>
          <w:color w:val="0070C0"/>
        </w:rPr>
        <w:t xml:space="preserve"> вы готовите, попросите ребенка помочь вам перебрать крупу – горох, рис или гречку. Это отличный способ развить мелкую моторику и внимание.</w:t>
      </w:r>
      <w:r>
        <w:br/>
      </w:r>
    </w:p>
    <w:p w14:paraId="4F045883" w14:textId="1690D4BE" w:rsidR="00321C4F" w:rsidRPr="00321C4F" w:rsidRDefault="00321C4F" w:rsidP="00321C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321C4F">
        <w:rPr>
          <w:rStyle w:val="a4"/>
          <w:rFonts w:ascii="PT Astra Serif" w:hAnsi="PT Astra Serif"/>
          <w:color w:val="0070C0"/>
          <w:sz w:val="24"/>
          <w:szCs w:val="24"/>
        </w:rPr>
        <w:t>«</w:t>
      </w:r>
      <w:r w:rsidRPr="00321C4F">
        <w:rPr>
          <w:rStyle w:val="a4"/>
          <w:rFonts w:ascii="PT Astra Serif" w:hAnsi="PT Astra Serif"/>
          <w:color w:val="0070C0"/>
          <w:sz w:val="24"/>
          <w:szCs w:val="24"/>
        </w:rPr>
        <w:t>Волшебные узоры</w:t>
      </w:r>
      <w:r w:rsidRPr="00321C4F">
        <w:rPr>
          <w:rStyle w:val="a4"/>
          <w:rFonts w:ascii="PT Astra Serif" w:hAnsi="PT Astra Serif"/>
          <w:color w:val="0070C0"/>
          <w:sz w:val="24"/>
          <w:szCs w:val="24"/>
        </w:rPr>
        <w:t>»</w:t>
      </w:r>
      <w:r w:rsidRPr="00321C4F">
        <w:rPr>
          <w:rStyle w:val="a4"/>
          <w:rFonts w:ascii="PT Astra Serif" w:hAnsi="PT Astra Serif"/>
          <w:color w:val="0070C0"/>
          <w:sz w:val="24"/>
          <w:szCs w:val="24"/>
        </w:rPr>
        <w:t>:</w:t>
      </w:r>
      <w:r w:rsidRPr="00321C4F">
        <w:rPr>
          <w:rFonts w:ascii="PT Astra Serif" w:hAnsi="PT Astra Serif"/>
          <w:color w:val="0070C0"/>
          <w:sz w:val="24"/>
          <w:szCs w:val="24"/>
        </w:rPr>
        <w:t xml:space="preserve"> Дайте ребенку счетные палочки или спички (без головок) и предложите выкладывать из них разные фигуры, предметы или узоры. Можно добавить вырезанные из бумаги круги и другие формы для большей креативности.</w:t>
      </w:r>
      <w:r w:rsidRPr="00321C4F">
        <w:rPr>
          <w:rFonts w:ascii="PT Astra Serif" w:hAnsi="PT Astra Serif"/>
          <w:sz w:val="24"/>
          <w:szCs w:val="24"/>
        </w:rPr>
        <w:br/>
      </w:r>
      <w:r w:rsidRPr="00321C4F">
        <w:rPr>
          <w:rFonts w:ascii="PT Astra Serif" w:hAnsi="PT Astra Serif"/>
          <w:sz w:val="24"/>
          <w:szCs w:val="24"/>
        </w:rPr>
        <w:br/>
      </w:r>
    </w:p>
    <w:p w14:paraId="21A4E7EB" w14:textId="1011642C" w:rsidR="00682276" w:rsidRDefault="00321C4F" w:rsidP="0068227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jc w:val="both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682276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682276" w:rsidRPr="00682276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>«Выложи узор».</w:t>
      </w:r>
      <w:r w:rsidR="00682276" w:rsidRPr="00682276"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  <w:t> Попробуйте выложить панно из пуговиц вместе с ребенком (их можно пришить, просто разложить на столе или на пластилиновой пластинке). Очень красивые картинки получаются из кнопок, которые лучше втыкать в плотный поролон.</w:t>
      </w:r>
    </w:p>
    <w:p w14:paraId="063CAC94" w14:textId="77777777" w:rsidR="00321C4F" w:rsidRDefault="00321C4F" w:rsidP="00321C4F">
      <w:pPr>
        <w:shd w:val="clear" w:color="auto" w:fill="FFFFFF"/>
        <w:spacing w:before="30" w:after="30" w:line="240" w:lineRule="auto"/>
        <w:ind w:left="718"/>
        <w:jc w:val="both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</w:p>
    <w:p w14:paraId="3E8C2BB9" w14:textId="77777777" w:rsidR="006E53E4" w:rsidRPr="006E53E4" w:rsidRDefault="00321C4F" w:rsidP="006E53E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8"/>
        <w:rPr>
          <w:rFonts w:ascii="PT Astra Serif" w:eastAsia="Times New Roman" w:hAnsi="PT Astra Serif" w:cs="Times New Roman"/>
          <w:color w:val="7030A0"/>
          <w:sz w:val="24"/>
          <w:szCs w:val="24"/>
          <w:lang w:eastAsia="ru-RU"/>
        </w:rPr>
      </w:pPr>
      <w:r w:rsidRPr="00321C4F">
        <w:rPr>
          <w:rStyle w:val="a4"/>
          <w:rFonts w:ascii="PT Astra Serif" w:hAnsi="PT Astra Serif"/>
          <w:color w:val="2E74B5" w:themeColor="accent5" w:themeShade="BF"/>
          <w:sz w:val="24"/>
          <w:szCs w:val="24"/>
        </w:rPr>
        <w:t>"Учимся завязывать."</w:t>
      </w:r>
      <w:r w:rsidRPr="00321C4F">
        <w:rPr>
          <w:rFonts w:ascii="PT Astra Serif" w:hAnsi="PT Astra Serif"/>
          <w:color w:val="2E74B5" w:themeColor="accent5" w:themeShade="BF"/>
          <w:sz w:val="24"/>
          <w:szCs w:val="24"/>
        </w:rPr>
        <w:t xml:space="preserve"> Дайте ребенку ленточки и шнурки, чтобы он тренировался завязывать бантики на игрушках, шнуровать обувь и одежду.</w:t>
      </w:r>
    </w:p>
    <w:p w14:paraId="22763066" w14:textId="77777777" w:rsidR="006E53E4" w:rsidRDefault="006E53E4" w:rsidP="006E53E4">
      <w:pPr>
        <w:pStyle w:val="aa"/>
        <w:rPr>
          <w:rFonts w:ascii="PT Astra Serif" w:hAnsi="PT Astra Serif"/>
          <w:color w:val="2E74B5" w:themeColor="accent5" w:themeShade="BF"/>
          <w:sz w:val="24"/>
          <w:szCs w:val="24"/>
        </w:rPr>
      </w:pPr>
    </w:p>
    <w:p w14:paraId="437A9E89" w14:textId="136C5882" w:rsidR="00682276" w:rsidRPr="00682276" w:rsidRDefault="00321C4F" w:rsidP="006E53E4">
      <w:pPr>
        <w:shd w:val="clear" w:color="auto" w:fill="FFFFFF"/>
        <w:spacing w:before="30" w:after="30" w:line="240" w:lineRule="auto"/>
        <w:ind w:left="718"/>
        <w:jc w:val="center"/>
        <w:rPr>
          <w:rFonts w:ascii="PT Astra Serif" w:eastAsia="Times New Roman" w:hAnsi="PT Astra Serif" w:cs="Times New Roman"/>
          <w:color w:val="7030A0"/>
          <w:sz w:val="24"/>
          <w:szCs w:val="24"/>
          <w:lang w:eastAsia="ru-RU"/>
        </w:rPr>
      </w:pPr>
      <w:r w:rsidRPr="00321C4F">
        <w:rPr>
          <w:rFonts w:ascii="PT Astra Serif" w:hAnsi="PT Astra Serif"/>
          <w:color w:val="2E74B5" w:themeColor="accent5" w:themeShade="BF"/>
          <w:sz w:val="24"/>
          <w:szCs w:val="24"/>
        </w:rPr>
        <w:br/>
      </w:r>
      <w:r>
        <w:br/>
      </w:r>
      <w:r w:rsidR="00682276" w:rsidRPr="00682276">
        <w:rPr>
          <w:rFonts w:ascii="PT Astra Serif" w:eastAsia="Times New Roman" w:hAnsi="PT Astra Serif" w:cs="Times New Roman"/>
          <w:b/>
          <w:bCs/>
          <w:color w:val="7030A0"/>
          <w:sz w:val="24"/>
          <w:szCs w:val="24"/>
          <w:lang w:eastAsia="ru-RU"/>
        </w:rPr>
        <w:t>«Игры по дороге из детского сада (или в д/сад)».</w:t>
      </w:r>
    </w:p>
    <w:p w14:paraId="5220C463" w14:textId="3E87F4F5" w:rsidR="00682276" w:rsidRPr="00321C4F" w:rsidRDefault="00321C4F" w:rsidP="00321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321C4F">
        <w:rPr>
          <w:rStyle w:val="a4"/>
          <w:rFonts w:ascii="PT Astra Serif" w:hAnsi="PT Astra Serif"/>
          <w:color w:val="0070C0"/>
          <w:sz w:val="24"/>
          <w:szCs w:val="24"/>
        </w:rPr>
        <w:t>"Кто самый наблюдательный?"</w:t>
      </w:r>
      <w:r w:rsidRPr="00321C4F">
        <w:rPr>
          <w:rFonts w:ascii="PT Astra Serif" w:hAnsi="PT Astra Serif"/>
          <w:color w:val="0070C0"/>
          <w:sz w:val="24"/>
          <w:szCs w:val="24"/>
        </w:rPr>
        <w:t xml:space="preserve"> Игра на внимательность: по очереди называйте предметы вокруг и описывайте их признаки. Например: "Я вижу синий почтовый ящик", "А я заметил пушистую кошку".</w:t>
      </w:r>
      <w:r w:rsidRPr="00321C4F">
        <w:rPr>
          <w:rFonts w:ascii="PT Astra Serif" w:hAnsi="PT Astra Serif"/>
          <w:color w:val="0070C0"/>
          <w:sz w:val="24"/>
          <w:szCs w:val="24"/>
        </w:rPr>
        <w:br/>
      </w:r>
    </w:p>
    <w:p w14:paraId="530D3F6F" w14:textId="0C4F85B2" w:rsidR="00321C4F" w:rsidRPr="00321C4F" w:rsidRDefault="00321C4F" w:rsidP="00321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321C4F">
        <w:rPr>
          <w:rStyle w:val="a4"/>
          <w:rFonts w:ascii="PT Astra Serif" w:hAnsi="PT Astra Serif"/>
          <w:color w:val="0070C0"/>
          <w:sz w:val="24"/>
          <w:szCs w:val="24"/>
        </w:rPr>
        <w:t>"Закончи предложение."</w:t>
      </w:r>
      <w:r w:rsidRPr="00321C4F">
        <w:rPr>
          <w:rFonts w:ascii="PT Astra Serif" w:hAnsi="PT Astra Serif"/>
          <w:color w:val="0070C0"/>
          <w:sz w:val="24"/>
          <w:szCs w:val="24"/>
        </w:rPr>
        <w:t xml:space="preserve"> Вы начинаете фразу, а ребенок ее завершает, подбирая подходящее слово. Например: "Ворона каркает, а воробей...", "Сова летает, а змея...".</w:t>
      </w:r>
    </w:p>
    <w:p w14:paraId="61C8C226" w14:textId="77777777" w:rsidR="00321C4F" w:rsidRPr="00321C4F" w:rsidRDefault="00321C4F" w:rsidP="00321C4F">
      <w:pPr>
        <w:shd w:val="clear" w:color="auto" w:fill="FFFFFF"/>
        <w:spacing w:before="30" w:after="30" w:line="240" w:lineRule="auto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</w:p>
    <w:p w14:paraId="787FA90E" w14:textId="0C65F580" w:rsidR="00682276" w:rsidRPr="00321C4F" w:rsidRDefault="00321C4F" w:rsidP="00321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321C4F">
        <w:rPr>
          <w:rStyle w:val="a4"/>
          <w:rFonts w:ascii="PT Astra Serif" w:hAnsi="PT Astra Serif"/>
          <w:color w:val="0070C0"/>
          <w:sz w:val="24"/>
          <w:szCs w:val="24"/>
        </w:rPr>
        <w:t>"Волшебный цвет."</w:t>
      </w:r>
      <w:r w:rsidRPr="00321C4F">
        <w:rPr>
          <w:rFonts w:ascii="PT Astra Serif" w:hAnsi="PT Astra Serif"/>
          <w:color w:val="0070C0"/>
          <w:sz w:val="24"/>
          <w:szCs w:val="24"/>
        </w:rPr>
        <w:t xml:space="preserve"> Представьте, что у вас есть очки, которые окрашивают все вокруг в один цвет. Называйте предметы, добавляя этот цвет: "красные сапоги, красный мяч, красный дом".</w:t>
      </w:r>
      <w:r w:rsidRPr="00321C4F">
        <w:rPr>
          <w:rFonts w:ascii="PT Astra Serif" w:hAnsi="PT Astra Serif"/>
          <w:color w:val="0070C0"/>
          <w:sz w:val="24"/>
          <w:szCs w:val="24"/>
        </w:rPr>
        <w:br/>
      </w:r>
    </w:p>
    <w:p w14:paraId="21E2DC44" w14:textId="553D278A" w:rsidR="00682276" w:rsidRPr="00682276" w:rsidRDefault="00321C4F" w:rsidP="00321C4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321C4F">
        <w:rPr>
          <w:rStyle w:val="a4"/>
          <w:rFonts w:ascii="PT Astra Serif" w:hAnsi="PT Astra Serif"/>
          <w:color w:val="0070C0"/>
          <w:sz w:val="24"/>
          <w:szCs w:val="24"/>
        </w:rPr>
        <w:t>"Неизменяемые слова."</w:t>
      </w:r>
      <w:r w:rsidRPr="00321C4F">
        <w:rPr>
          <w:rFonts w:ascii="PT Astra Serif" w:hAnsi="PT Astra Serif"/>
          <w:color w:val="0070C0"/>
          <w:sz w:val="24"/>
          <w:szCs w:val="24"/>
        </w:rPr>
        <w:t xml:space="preserve"> Объясните ребенку, что есть слова, которые не меняются в разных формах. Придумывайте предложения с этими словами, следя, чтобы ребенок их не изменял. Например: "Я надел пальто", "Я пью кофе".</w:t>
      </w:r>
      <w:r w:rsidRPr="00321C4F">
        <w:rPr>
          <w:rFonts w:ascii="PT Astra Serif" w:hAnsi="PT Astra Serif"/>
          <w:color w:val="002060"/>
          <w:sz w:val="24"/>
          <w:szCs w:val="24"/>
        </w:rPr>
        <w:br/>
      </w:r>
      <w:r>
        <w:br/>
      </w:r>
    </w:p>
    <w:p w14:paraId="1728F353" w14:textId="77777777" w:rsidR="00682276" w:rsidRPr="00682276" w:rsidRDefault="00682276" w:rsidP="00682276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0B050"/>
          <w:sz w:val="24"/>
          <w:szCs w:val="24"/>
          <w:lang w:eastAsia="ru-RU"/>
        </w:rPr>
      </w:pPr>
      <w:r w:rsidRPr="00682276">
        <w:rPr>
          <w:rFonts w:ascii="PT Astra Serif" w:eastAsia="Times New Roman" w:hAnsi="PT Astra Serif" w:cs="Times New Roman"/>
          <w:b/>
          <w:bCs/>
          <w:color w:val="00B050"/>
          <w:sz w:val="24"/>
          <w:szCs w:val="24"/>
          <w:lang w:eastAsia="ru-RU"/>
        </w:rPr>
        <w:t>Игры на кухне.</w:t>
      </w:r>
    </w:p>
    <w:p w14:paraId="190B69BB" w14:textId="558CA192" w:rsidR="00682276" w:rsidRDefault="00682276" w:rsidP="0068227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682276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>«</w:t>
      </w:r>
      <w:r w:rsidR="00321C4F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 xml:space="preserve">В </w:t>
      </w:r>
      <w:proofErr w:type="gramStart"/>
      <w:r w:rsidR="00321C4F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 xml:space="preserve">поисках </w:t>
      </w:r>
      <w:r w:rsidRPr="00682276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>»</w:t>
      </w:r>
      <w:proofErr w:type="gramEnd"/>
      <w:r w:rsidRPr="00682276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>. </w:t>
      </w:r>
      <w:r w:rsidR="00321C4F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 xml:space="preserve"> по любой лек</w:t>
      </w:r>
      <w:r w:rsidR="006E53E4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>си</w:t>
      </w:r>
      <w:r w:rsidR="00321C4F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>ческой теме. (например:</w:t>
      </w:r>
      <w:r w:rsidR="006E53E4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682276"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  <w:t>Какие слова можно вынуть из борща? (капуста, лук, свекла, картофель и пр.). Компота? Кухонного шкафа? Плиты? Холодильника? и пр.</w:t>
      </w:r>
    </w:p>
    <w:p w14:paraId="32737BB4" w14:textId="199FCACF" w:rsidR="006E53E4" w:rsidRPr="006E53E4" w:rsidRDefault="00682276" w:rsidP="006E53E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PT Astra Serif" w:eastAsia="Times New Roman" w:hAnsi="PT Astra Serif" w:cs="Times New Roman"/>
          <w:color w:val="0070C0"/>
          <w:sz w:val="24"/>
          <w:szCs w:val="24"/>
          <w:lang w:eastAsia="ru-RU"/>
        </w:rPr>
      </w:pPr>
      <w:r w:rsidRPr="006E53E4">
        <w:rPr>
          <w:rFonts w:ascii="PT Astra Serif" w:eastAsia="Times New Roman" w:hAnsi="PT Astra Serif"/>
          <w:b/>
          <w:bCs/>
          <w:color w:val="0070C0"/>
          <w:lang w:eastAsia="ru-RU"/>
        </w:rPr>
        <w:lastRenderedPageBreak/>
        <w:t>«Угощаю»</w:t>
      </w:r>
      <w:r w:rsidR="006E53E4" w:rsidRPr="006E53E4">
        <w:rPr>
          <w:rFonts w:ascii="PT Astra Serif" w:eastAsia="Times New Roman" w:hAnsi="PT Astra Serif"/>
          <w:b/>
          <w:bCs/>
          <w:color w:val="0070C0"/>
          <w:lang w:eastAsia="ru-RU"/>
        </w:rPr>
        <w:t xml:space="preserve"> </w:t>
      </w:r>
      <w:r w:rsidR="006E53E4" w:rsidRPr="006E53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Предлагаю поиграть в "вкусные слова"! Будем по очереди называть слова, которые нам кажутся аппетитными, и как будто угощать друг друга ими. Я называю слово и "кладу" его тебе на ладошку, а потом ты мне. Посмотрим, кто больше "накормит"!" Можно усложнить, называя только "сладкие", "кислые", "соленые"</w:t>
      </w:r>
      <w:r w:rsidR="006E53E4" w:rsidRPr="006E5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3E4" w:rsidRPr="006E53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или "горькие" слова.</w:t>
      </w:r>
    </w:p>
    <w:p w14:paraId="75562B98" w14:textId="129BC3BC" w:rsidR="00682276" w:rsidRPr="006E53E4" w:rsidRDefault="006E53E4" w:rsidP="006E53E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 w:rsidRPr="006E53E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682276" w:rsidRPr="006E53E4">
        <w:rPr>
          <w:rFonts w:ascii="PT Astra Serif" w:eastAsia="Times New Roman" w:hAnsi="PT Astra Serif" w:cs="Times New Roman"/>
          <w:b/>
          <w:bCs/>
          <w:color w:val="0070C0"/>
          <w:sz w:val="24"/>
          <w:szCs w:val="24"/>
          <w:lang w:eastAsia="ru-RU"/>
        </w:rPr>
        <w:t>«Приготовим сок». </w:t>
      </w:r>
      <w:r w:rsidRPr="006E53E4">
        <w:rPr>
          <w:color w:val="0070C0"/>
        </w:rPr>
        <w:t>"Проверим, хорошо ли ты знаешь, из чего делают соки! Я буду говорить, из чего делают сок, а ты - какой он получается. Потом поменяемся ролями. Готов? Из яблок сок какой? А апельсиновый сок из чего?"</w:t>
      </w:r>
      <w:r>
        <w:br/>
      </w:r>
      <w:r>
        <w:br/>
      </w:r>
    </w:p>
    <w:p w14:paraId="4724EE3C" w14:textId="293B6221" w:rsidR="00030BBD" w:rsidRPr="006E53E4" w:rsidRDefault="006E53E4" w:rsidP="00682276">
      <w:pPr>
        <w:shd w:val="clear" w:color="auto" w:fill="FFFFFF"/>
        <w:spacing w:after="0" w:line="240" w:lineRule="auto"/>
        <w:ind w:left="710" w:firstLine="1416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  <w:r w:rsidRPr="006E53E4">
        <w:rPr>
          <w:rFonts w:ascii="PT Astra Serif" w:hAnsi="PT Astra Serif"/>
          <w:color w:val="FF0000"/>
          <w:sz w:val="24"/>
          <w:szCs w:val="24"/>
        </w:rPr>
        <w:t>Указанные игры являются эффективным инструментом для развития речи ребенка, поскольку они не только расширяют его словарный запас, но и учат правильно формулировать ответы и строить грамматически верные предложения.</w:t>
      </w:r>
      <w:r w:rsidRPr="006E53E4">
        <w:rPr>
          <w:rFonts w:ascii="PT Astra Serif" w:hAnsi="PT Astra Serif"/>
          <w:sz w:val="24"/>
          <w:szCs w:val="24"/>
        </w:rPr>
        <w:br/>
      </w:r>
    </w:p>
    <w:p w14:paraId="600F8AC4" w14:textId="77777777" w:rsidR="00030BBD" w:rsidRPr="00682276" w:rsidRDefault="00030BBD" w:rsidP="00682276">
      <w:pPr>
        <w:shd w:val="clear" w:color="auto" w:fill="FFFFFF"/>
        <w:spacing w:after="0" w:line="240" w:lineRule="auto"/>
        <w:ind w:left="710" w:firstLine="1416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</w:p>
    <w:p w14:paraId="54DD1785" w14:textId="4F4B74D1" w:rsidR="0093141E" w:rsidRPr="00030BBD" w:rsidRDefault="00030BBD" w:rsidP="00030BBD">
      <w:pPr>
        <w:jc w:val="right"/>
        <w:rPr>
          <w:rFonts w:ascii="PT Astra Serif" w:hAnsi="PT Astra Serif"/>
          <w:color w:val="0070C0"/>
        </w:rPr>
      </w:pPr>
      <w:bookmarkStart w:id="0" w:name="_GoBack"/>
      <w:r w:rsidRPr="00030BBD">
        <w:rPr>
          <w:rFonts w:ascii="PT Astra Serif" w:hAnsi="PT Astra Serif"/>
          <w:color w:val="0070C0"/>
        </w:rPr>
        <w:t xml:space="preserve">Подготовила </w:t>
      </w:r>
      <w:r>
        <w:rPr>
          <w:rFonts w:ascii="PT Astra Serif" w:hAnsi="PT Astra Serif"/>
          <w:color w:val="0070C0"/>
        </w:rPr>
        <w:br/>
      </w:r>
      <w:r w:rsidRPr="00030BBD">
        <w:rPr>
          <w:rFonts w:ascii="PT Astra Serif" w:hAnsi="PT Astra Serif"/>
          <w:color w:val="0070C0"/>
        </w:rPr>
        <w:t>Учитель-логопед</w:t>
      </w:r>
      <w:r w:rsidRPr="00030BBD">
        <w:rPr>
          <w:rFonts w:ascii="PT Astra Serif" w:hAnsi="PT Astra Serif"/>
          <w:color w:val="0070C0"/>
        </w:rPr>
        <w:br/>
        <w:t>первой квалификационной категории</w:t>
      </w:r>
      <w:r w:rsidRPr="00030BBD">
        <w:rPr>
          <w:rFonts w:ascii="PT Astra Serif" w:hAnsi="PT Astra Serif"/>
          <w:color w:val="0070C0"/>
        </w:rPr>
        <w:br/>
        <w:t>Терёшина Маргарита Юрьевна</w:t>
      </w:r>
      <w:bookmarkEnd w:id="0"/>
    </w:p>
    <w:sectPr w:rsidR="0093141E" w:rsidRPr="00030BBD" w:rsidSect="00682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5A8BF" w14:textId="77777777" w:rsidR="00CA762B" w:rsidRDefault="00CA762B" w:rsidP="006E53E4">
      <w:pPr>
        <w:spacing w:after="0" w:line="240" w:lineRule="auto"/>
      </w:pPr>
      <w:r>
        <w:separator/>
      </w:r>
    </w:p>
  </w:endnote>
  <w:endnote w:type="continuationSeparator" w:id="0">
    <w:p w14:paraId="2CA8A109" w14:textId="77777777" w:rsidR="00CA762B" w:rsidRDefault="00CA762B" w:rsidP="006E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8FA0" w14:textId="77777777" w:rsidR="00CA762B" w:rsidRDefault="00CA762B" w:rsidP="006E53E4">
      <w:pPr>
        <w:spacing w:after="0" w:line="240" w:lineRule="auto"/>
      </w:pPr>
      <w:r>
        <w:separator/>
      </w:r>
    </w:p>
  </w:footnote>
  <w:footnote w:type="continuationSeparator" w:id="0">
    <w:p w14:paraId="5020E05F" w14:textId="77777777" w:rsidR="00CA762B" w:rsidRDefault="00CA762B" w:rsidP="006E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48F1"/>
    <w:multiLevelType w:val="multilevel"/>
    <w:tmpl w:val="E870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87419"/>
    <w:multiLevelType w:val="multilevel"/>
    <w:tmpl w:val="89D4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534C6"/>
    <w:multiLevelType w:val="multilevel"/>
    <w:tmpl w:val="AEB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879BF"/>
    <w:multiLevelType w:val="multilevel"/>
    <w:tmpl w:val="B09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75"/>
    <w:rsid w:val="00030BBD"/>
    <w:rsid w:val="0008151B"/>
    <w:rsid w:val="00321C4F"/>
    <w:rsid w:val="00682276"/>
    <w:rsid w:val="006E53E4"/>
    <w:rsid w:val="0093141E"/>
    <w:rsid w:val="00CA762B"/>
    <w:rsid w:val="00D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C52D"/>
  <w15:chartTrackingRefBased/>
  <w15:docId w15:val="{E6B57FCF-3A48-42EA-8109-320EE949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BBD"/>
    <w:rPr>
      <w:color w:val="0000FF"/>
      <w:u w:val="single"/>
    </w:rPr>
  </w:style>
  <w:style w:type="character" w:styleId="a4">
    <w:name w:val="Strong"/>
    <w:basedOn w:val="a0"/>
    <w:uiPriority w:val="22"/>
    <w:qFormat/>
    <w:rsid w:val="00321C4F"/>
    <w:rPr>
      <w:b/>
      <w:bCs/>
    </w:rPr>
  </w:style>
  <w:style w:type="paragraph" w:styleId="a5">
    <w:name w:val="Normal (Web)"/>
    <w:basedOn w:val="a"/>
    <w:uiPriority w:val="99"/>
    <w:semiHidden/>
    <w:unhideWhenUsed/>
    <w:rsid w:val="006E53E4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3E4"/>
  </w:style>
  <w:style w:type="paragraph" w:styleId="a8">
    <w:name w:val="footer"/>
    <w:basedOn w:val="a"/>
    <w:link w:val="a9"/>
    <w:uiPriority w:val="99"/>
    <w:unhideWhenUsed/>
    <w:rsid w:val="006E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3E4"/>
  </w:style>
  <w:style w:type="paragraph" w:styleId="aa">
    <w:name w:val="List Paragraph"/>
    <w:basedOn w:val="a"/>
    <w:uiPriority w:val="34"/>
    <w:qFormat/>
    <w:rsid w:val="006E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2025-05-06T11:42:00Z</dcterms:created>
  <dcterms:modified xsi:type="dcterms:W3CDTF">2025-05-06T13:09:00Z</dcterms:modified>
</cp:coreProperties>
</file>