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D2" w:rsidRPr="003C5D79" w:rsidRDefault="001A56D2" w:rsidP="001A56D2">
      <w:pPr>
        <w:pStyle w:val="ad"/>
        <w:jc w:val="center"/>
        <w:rPr>
          <w:rFonts w:ascii="PT Astra Serif" w:hAnsi="PT Astra Serif"/>
          <w:b/>
          <w:color w:val="00B050"/>
          <w:sz w:val="44"/>
          <w:szCs w:val="44"/>
        </w:rPr>
      </w:pPr>
      <w:r w:rsidRPr="003C5D79">
        <w:rPr>
          <w:rFonts w:ascii="PT Astra Serif" w:hAnsi="PT Astra Serif"/>
          <w:b/>
          <w:color w:val="00B050"/>
          <w:sz w:val="44"/>
          <w:szCs w:val="44"/>
        </w:rPr>
        <w:t>Правила безопасности детей дошкольного возраста в летний период</w:t>
      </w:r>
    </w:p>
    <w:p w:rsidR="001A56D2" w:rsidRPr="003C5D79" w:rsidRDefault="001A56D2" w:rsidP="001A56D2">
      <w:pPr>
        <w:pStyle w:val="ad"/>
        <w:jc w:val="center"/>
        <w:rPr>
          <w:rFonts w:ascii="PT Astra Serif" w:hAnsi="PT Astra Serif"/>
          <w:b/>
          <w:color w:val="00B050"/>
          <w:sz w:val="44"/>
          <w:szCs w:val="44"/>
        </w:rPr>
      </w:pPr>
    </w:p>
    <w:p w:rsidR="001A56D2" w:rsidRPr="00875D57" w:rsidRDefault="0008660A" w:rsidP="001A56D2">
      <w:pPr>
        <w:pStyle w:val="ad"/>
        <w:jc w:val="center"/>
        <w:rPr>
          <w:rFonts w:ascii="PT Astra Serif" w:hAnsi="PT Astra Serif"/>
          <w:b/>
          <w:color w:val="00B050"/>
          <w:sz w:val="28"/>
          <w:szCs w:val="28"/>
        </w:rPr>
      </w:pPr>
      <w:r>
        <w:rPr>
          <w:rFonts w:ascii="PT Astra Serif" w:hAnsi="PT Astra Serif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940425" cy="3340854"/>
            <wp:effectExtent l="19050" t="0" r="3175" b="0"/>
            <wp:docPr id="3" name="Рисунок 2" descr="C:\Users\Лешка\Desktop\pravila-bezopasno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шка\Desktop\pravila-bezopasnost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6D2" w:rsidRPr="00875D57" w:rsidRDefault="001A56D2" w:rsidP="001A56D2">
      <w:pPr>
        <w:pStyle w:val="ad"/>
        <w:jc w:val="center"/>
        <w:rPr>
          <w:rStyle w:val="a5"/>
          <w:rFonts w:ascii="PT Astra Serif" w:hAnsi="PT Astra Serif"/>
          <w:b/>
          <w:i w:val="0"/>
          <w:iCs w:val="0"/>
          <w:color w:val="00B050"/>
          <w:sz w:val="28"/>
          <w:szCs w:val="28"/>
        </w:rPr>
      </w:pPr>
    </w:p>
    <w:p w:rsidR="001A56D2" w:rsidRPr="00875D57" w:rsidRDefault="001A56D2" w:rsidP="001A56D2">
      <w:pPr>
        <w:pStyle w:val="a3"/>
        <w:ind w:firstLine="709"/>
        <w:jc w:val="center"/>
        <w:rPr>
          <w:rFonts w:ascii="PT Astra Serif" w:hAnsi="PT Astra Serif"/>
          <w:b/>
          <w:bCs/>
          <w:i/>
          <w:color w:val="FF0000"/>
          <w:sz w:val="28"/>
          <w:szCs w:val="28"/>
          <w:shd w:val="clear" w:color="auto" w:fill="FFFFFF"/>
        </w:rPr>
      </w:pPr>
      <w:r w:rsidRPr="00875D57">
        <w:rPr>
          <w:rFonts w:ascii="PT Astra Serif" w:hAnsi="PT Astra Serif"/>
          <w:b/>
          <w:i/>
          <w:color w:val="FF0000"/>
          <w:sz w:val="28"/>
          <w:szCs w:val="28"/>
        </w:rPr>
        <w:t xml:space="preserve">Уважаемые родители! </w:t>
      </w:r>
      <w:r w:rsidR="00FB6A4A" w:rsidRPr="00875D57">
        <w:rPr>
          <w:rFonts w:ascii="PT Astra Serif" w:hAnsi="PT Astra Serif"/>
          <w:b/>
          <w:i/>
          <w:color w:val="FF0000"/>
          <w:sz w:val="28"/>
          <w:szCs w:val="28"/>
        </w:rPr>
        <w:t xml:space="preserve">Скоро наступит лето, дети большую часть времени будут проводить на свежем воздухе. </w:t>
      </w:r>
      <w:r w:rsidR="00415A8D" w:rsidRPr="00875D57">
        <w:rPr>
          <w:rFonts w:ascii="PT Astra Serif" w:hAnsi="PT Astra Serif"/>
          <w:b/>
          <w:i/>
          <w:color w:val="FF0000"/>
          <w:sz w:val="28"/>
          <w:szCs w:val="28"/>
          <w:shd w:val="clear" w:color="auto" w:fill="FFFFFF"/>
        </w:rPr>
        <w:t xml:space="preserve">Во время летнего отдыха </w:t>
      </w:r>
      <w:r w:rsidR="00415A8D" w:rsidRPr="00875D57">
        <w:rPr>
          <w:rFonts w:ascii="PT Astra Serif" w:hAnsi="PT Astra Serif"/>
          <w:b/>
          <w:bCs/>
          <w:i/>
          <w:color w:val="FF0000"/>
          <w:sz w:val="28"/>
          <w:szCs w:val="28"/>
          <w:shd w:val="clear" w:color="auto" w:fill="FFFFFF"/>
        </w:rPr>
        <w:t>постарайтесь чтобы ребёнок постоянно находился под контролем.</w:t>
      </w:r>
    </w:p>
    <w:p w:rsidR="006F2FEF" w:rsidRPr="00875D57" w:rsidRDefault="00415A8D" w:rsidP="001A56D2">
      <w:pPr>
        <w:pStyle w:val="a3"/>
        <w:jc w:val="center"/>
        <w:rPr>
          <w:rFonts w:ascii="PT Astra Serif" w:hAnsi="PT Astra Serif" w:cs="Tahoma"/>
          <w:i/>
          <w:color w:val="FF0000"/>
          <w:sz w:val="28"/>
          <w:szCs w:val="28"/>
        </w:rPr>
      </w:pPr>
      <w:r w:rsidRPr="00875D57">
        <w:rPr>
          <w:rFonts w:ascii="PT Astra Serif" w:hAnsi="PT Astra Serif"/>
          <w:i/>
          <w:color w:val="000000"/>
          <w:sz w:val="28"/>
          <w:szCs w:val="28"/>
          <w:shd w:val="clear" w:color="auto" w:fill="FFFFFF"/>
        </w:rPr>
        <w:t xml:space="preserve"> </w:t>
      </w:r>
      <w:r w:rsidR="001A56D2" w:rsidRPr="00875D57">
        <w:rPr>
          <w:rStyle w:val="a4"/>
          <w:rFonts w:ascii="PT Astra Serif" w:hAnsi="PT Astra Serif"/>
          <w:i/>
          <w:color w:val="FF0000"/>
          <w:sz w:val="28"/>
          <w:szCs w:val="28"/>
        </w:rPr>
        <w:t>Личный пример – самый действенный метод в воспитании у детей навыков безопасного поведения!</w:t>
      </w:r>
      <w:r w:rsidR="001A56D2" w:rsidRPr="00875D57">
        <w:rPr>
          <w:rFonts w:ascii="PT Astra Serif" w:hAnsi="PT Astra Serif" w:cs="Tahoma"/>
          <w:i/>
          <w:color w:val="868686"/>
          <w:sz w:val="28"/>
          <w:szCs w:val="28"/>
        </w:rPr>
        <w:t> </w:t>
      </w:r>
    </w:p>
    <w:p w:rsidR="00D8670C" w:rsidRPr="00875D57" w:rsidRDefault="00D8670C" w:rsidP="00884C71">
      <w:pPr>
        <w:pStyle w:val="a3"/>
        <w:rPr>
          <w:rFonts w:ascii="PT Astra Serif" w:hAnsi="PT Astra Serif"/>
          <w:bCs/>
          <w:sz w:val="28"/>
          <w:szCs w:val="28"/>
        </w:rPr>
      </w:pPr>
      <w:r w:rsidRPr="00875D57">
        <w:rPr>
          <w:rFonts w:ascii="PT Astra Serif" w:hAnsi="PT Astra Serif"/>
          <w:bCs/>
          <w:sz w:val="28"/>
          <w:szCs w:val="28"/>
        </w:rPr>
        <w:t xml:space="preserve">1. Объясните </w:t>
      </w:r>
      <w:r w:rsidR="00415A8D" w:rsidRPr="00875D57">
        <w:rPr>
          <w:rFonts w:ascii="PT Astra Serif" w:hAnsi="PT Astra Serif"/>
          <w:bCs/>
          <w:sz w:val="28"/>
          <w:szCs w:val="28"/>
        </w:rPr>
        <w:t xml:space="preserve">ребёнку </w:t>
      </w:r>
      <w:r w:rsidRPr="00875D57">
        <w:rPr>
          <w:rFonts w:ascii="PT Astra Serif" w:hAnsi="PT Astra Serif"/>
          <w:bCs/>
          <w:sz w:val="28"/>
          <w:szCs w:val="28"/>
        </w:rPr>
        <w:t>правила поведения во дворе: нельзя выбегать без оглядки из подъезда, нельзя играть в прятки у припаркованных машин, не подходить к движущимся качелям, при катании на горке не толкаться, не прыгать, скатываться по одному</w:t>
      </w:r>
      <w:r w:rsidR="008F5D7E" w:rsidRPr="00875D57">
        <w:rPr>
          <w:rFonts w:ascii="PT Astra Serif" w:hAnsi="PT Astra Serif"/>
          <w:bCs/>
          <w:sz w:val="28"/>
          <w:szCs w:val="28"/>
        </w:rPr>
        <w:t>, высота горки для дошкольников не должна превышать 1,2 м, проверьте насколько хорошо обработана поверхность горки, нет ли зазубрин, чтобы избежать заноз.</w:t>
      </w:r>
    </w:p>
    <w:p w:rsidR="00711D24" w:rsidRPr="00875D57" w:rsidRDefault="00711D24" w:rsidP="00884C71">
      <w:pPr>
        <w:pStyle w:val="a3"/>
        <w:rPr>
          <w:rFonts w:ascii="PT Astra Serif" w:hAnsi="PT Astra Serif"/>
          <w:bCs/>
          <w:sz w:val="28"/>
          <w:szCs w:val="28"/>
        </w:rPr>
      </w:pPr>
      <w:r w:rsidRPr="00875D57">
        <w:rPr>
          <w:rFonts w:ascii="PT Astra Serif" w:hAnsi="PT Astra Serif"/>
          <w:bCs/>
          <w:sz w:val="28"/>
          <w:szCs w:val="28"/>
        </w:rPr>
        <w:t>2. Гуляя со своим ребёнком во дворе, внимательно осмотрите территорию: нет ли открытых канализационных люков, ядовитых растений</w:t>
      </w:r>
      <w:r w:rsidR="008F5D7E" w:rsidRPr="00875D57">
        <w:rPr>
          <w:rFonts w:ascii="PT Astra Serif" w:hAnsi="PT Astra Serif"/>
          <w:bCs/>
          <w:sz w:val="28"/>
          <w:szCs w:val="28"/>
        </w:rPr>
        <w:t xml:space="preserve"> и т.д. </w:t>
      </w:r>
    </w:p>
    <w:p w:rsidR="00D8670C" w:rsidRPr="00875D57" w:rsidRDefault="00E06432" w:rsidP="00884C71">
      <w:pPr>
        <w:pStyle w:val="a3"/>
        <w:rPr>
          <w:rFonts w:ascii="PT Astra Serif" w:hAnsi="PT Astra Serif"/>
          <w:bCs/>
          <w:sz w:val="28"/>
          <w:szCs w:val="28"/>
        </w:rPr>
      </w:pPr>
      <w:r w:rsidRPr="00875D57">
        <w:rPr>
          <w:rFonts w:ascii="PT Astra Serif" w:hAnsi="PT Astra Serif"/>
          <w:bCs/>
          <w:sz w:val="28"/>
          <w:szCs w:val="28"/>
        </w:rPr>
        <w:t>3</w:t>
      </w:r>
      <w:r w:rsidR="00D8670C" w:rsidRPr="00875D57">
        <w:rPr>
          <w:rFonts w:ascii="PT Astra Serif" w:hAnsi="PT Astra Serif"/>
          <w:bCs/>
          <w:sz w:val="28"/>
          <w:szCs w:val="28"/>
        </w:rPr>
        <w:t>. Расскажите детям о том, что для пешеходов создан тротуар, если его нет, то нужно идти против движения транспорта по обочине.</w:t>
      </w:r>
    </w:p>
    <w:p w:rsidR="00EB0712" w:rsidRPr="00875D57" w:rsidRDefault="00E06432" w:rsidP="00FB6A4A">
      <w:pPr>
        <w:pStyle w:val="a3"/>
        <w:rPr>
          <w:rFonts w:ascii="PT Astra Serif" w:hAnsi="PT Astra Serif"/>
          <w:bCs/>
          <w:sz w:val="28"/>
          <w:szCs w:val="28"/>
        </w:rPr>
      </w:pPr>
      <w:r w:rsidRPr="00875D57">
        <w:rPr>
          <w:rFonts w:ascii="PT Astra Serif" w:hAnsi="PT Astra Serif"/>
          <w:bCs/>
          <w:sz w:val="28"/>
          <w:szCs w:val="28"/>
        </w:rPr>
        <w:t>4</w:t>
      </w:r>
      <w:r w:rsidR="00EB0712" w:rsidRPr="00875D57">
        <w:rPr>
          <w:rFonts w:ascii="PT Astra Serif" w:hAnsi="PT Astra Serif"/>
          <w:bCs/>
          <w:sz w:val="28"/>
          <w:szCs w:val="28"/>
        </w:rPr>
        <w:t>.</w:t>
      </w:r>
      <w:r w:rsidR="0097159A" w:rsidRPr="00875D57">
        <w:rPr>
          <w:rFonts w:ascii="PT Astra Serif" w:hAnsi="PT Astra Serif"/>
          <w:bCs/>
          <w:sz w:val="28"/>
          <w:szCs w:val="28"/>
        </w:rPr>
        <w:t xml:space="preserve"> </w:t>
      </w:r>
      <w:r w:rsidR="00D8670C" w:rsidRPr="00875D57">
        <w:rPr>
          <w:rFonts w:ascii="PT Astra Serif" w:hAnsi="PT Astra Serif"/>
          <w:bCs/>
          <w:sz w:val="28"/>
          <w:szCs w:val="28"/>
        </w:rPr>
        <w:t xml:space="preserve">Ожидая транспортное средство на остановке, держите ребёнка за руку, </w:t>
      </w:r>
      <w:r w:rsidR="00D8670C" w:rsidRPr="00875D57">
        <w:rPr>
          <w:rFonts w:ascii="PT Astra Serif" w:hAnsi="PT Astra Serif"/>
          <w:sz w:val="28"/>
          <w:szCs w:val="28"/>
        </w:rPr>
        <w:t>т.к. он может споткнуться и упасть или выбежать на проезжую часть.</w:t>
      </w:r>
      <w:r w:rsidR="00415A8D" w:rsidRPr="00875D57">
        <w:rPr>
          <w:rFonts w:ascii="PT Astra Serif" w:hAnsi="PT Astra Serif"/>
          <w:sz w:val="28"/>
          <w:szCs w:val="28"/>
        </w:rPr>
        <w:t xml:space="preserve"> </w:t>
      </w:r>
      <w:r w:rsidR="0097159A" w:rsidRPr="00875D57">
        <w:rPr>
          <w:rFonts w:ascii="PT Astra Serif" w:hAnsi="PT Astra Serif"/>
          <w:bCs/>
          <w:sz w:val="28"/>
          <w:szCs w:val="28"/>
        </w:rPr>
        <w:t xml:space="preserve">В </w:t>
      </w:r>
      <w:r w:rsidR="0097159A" w:rsidRPr="00875D57">
        <w:rPr>
          <w:rFonts w:ascii="PT Astra Serif" w:hAnsi="PT Astra Serif"/>
          <w:bCs/>
          <w:sz w:val="28"/>
          <w:szCs w:val="28"/>
        </w:rPr>
        <w:lastRenderedPageBreak/>
        <w:t>общественный транспорт можно входить, когда он остановился.</w:t>
      </w:r>
      <w:r w:rsidR="00EB0712" w:rsidRPr="00875D57">
        <w:rPr>
          <w:rFonts w:ascii="PT Astra Serif" w:hAnsi="PT Astra Serif"/>
          <w:bCs/>
          <w:sz w:val="28"/>
          <w:szCs w:val="28"/>
        </w:rPr>
        <w:t xml:space="preserve"> </w:t>
      </w:r>
      <w:r w:rsidR="00415A8D" w:rsidRPr="00875D57">
        <w:rPr>
          <w:rFonts w:ascii="PT Astra Serif" w:hAnsi="PT Astra Serif"/>
          <w:bCs/>
          <w:sz w:val="28"/>
          <w:szCs w:val="28"/>
        </w:rPr>
        <w:t>При посадке в транспортное средство первым входит ребёнок, за ним взрослый. При выходе – наоборот: взрослый выходит впереди ребёнка,</w:t>
      </w:r>
      <w:r w:rsidR="00415A8D" w:rsidRPr="00875D5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15A8D" w:rsidRPr="00875D57">
        <w:rPr>
          <w:rFonts w:ascii="PT Astra Serif" w:hAnsi="PT Astra Serif"/>
          <w:sz w:val="28"/>
          <w:szCs w:val="28"/>
        </w:rPr>
        <w:t xml:space="preserve">т.к. маленький ребёнок может упасть, ребёнок постарше может выбежать на проезжую часть. </w:t>
      </w:r>
      <w:r w:rsidR="00EB0712" w:rsidRPr="00875D57">
        <w:rPr>
          <w:rFonts w:ascii="PT Astra Serif" w:hAnsi="PT Astra Serif"/>
          <w:bCs/>
          <w:sz w:val="28"/>
          <w:szCs w:val="28"/>
        </w:rPr>
        <w:t>Объясните ребёнку, что автобус надо обходить сзади, убедившись, что нет приближающегося транспорта.</w:t>
      </w:r>
    </w:p>
    <w:p w:rsidR="00415A8D" w:rsidRPr="00875D57" w:rsidRDefault="00E06432" w:rsidP="00FB6A4A">
      <w:pPr>
        <w:pStyle w:val="a3"/>
        <w:rPr>
          <w:rFonts w:ascii="PT Astra Serif" w:hAnsi="PT Astra Serif"/>
          <w:bCs/>
          <w:sz w:val="28"/>
          <w:szCs w:val="28"/>
        </w:rPr>
      </w:pPr>
      <w:r w:rsidRPr="00875D57">
        <w:rPr>
          <w:rFonts w:ascii="PT Astra Serif" w:hAnsi="PT Astra Serif"/>
          <w:bCs/>
          <w:sz w:val="28"/>
          <w:szCs w:val="28"/>
        </w:rPr>
        <w:t>5</w:t>
      </w:r>
      <w:r w:rsidR="00415A8D" w:rsidRPr="00875D57">
        <w:rPr>
          <w:rFonts w:ascii="PT Astra Serif" w:hAnsi="PT Astra Serif"/>
          <w:bCs/>
          <w:sz w:val="28"/>
          <w:szCs w:val="28"/>
        </w:rPr>
        <w:t>. При переходе дороги необходимо научить ребёнка оценивать скорость приближающегося транспорта, объяснять, что переходить дорогу можно только по пешеходному переходу или на зелёный сигнал светофора, убедившись, что водитель затормозил и машина остановилась. Проезжую часть нельзя переходить бегом.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E418D2" w:rsidRPr="00875D57" w:rsidRDefault="00E06432" w:rsidP="00FB6A4A">
      <w:pPr>
        <w:pStyle w:val="a3"/>
        <w:rPr>
          <w:rFonts w:ascii="PT Astra Serif" w:hAnsi="PT Astra Serif"/>
          <w:bCs/>
          <w:sz w:val="28"/>
          <w:szCs w:val="28"/>
        </w:rPr>
      </w:pPr>
      <w:r w:rsidRPr="00875D57">
        <w:rPr>
          <w:rFonts w:ascii="PT Astra Serif" w:hAnsi="PT Astra Serif"/>
          <w:bCs/>
          <w:sz w:val="28"/>
          <w:szCs w:val="28"/>
        </w:rPr>
        <w:t>6</w:t>
      </w:r>
      <w:r w:rsidR="00EB0712" w:rsidRPr="00875D57">
        <w:rPr>
          <w:rFonts w:ascii="PT Astra Serif" w:hAnsi="PT Astra Serif"/>
          <w:bCs/>
          <w:sz w:val="28"/>
          <w:szCs w:val="28"/>
        </w:rPr>
        <w:t xml:space="preserve">. </w:t>
      </w:r>
      <w:r w:rsidR="00E418D2" w:rsidRPr="00875D57">
        <w:rPr>
          <w:rFonts w:ascii="PT Astra Serif" w:hAnsi="PT Astra Serif"/>
          <w:bCs/>
          <w:sz w:val="28"/>
          <w:szCs w:val="28"/>
        </w:rPr>
        <w:t>Катание на велосипеде, самокате, роликах - занятие полезное, но не безопасное. При катании на роликах, ребенку необходимы средства защиты  - шлемы, наколенники, налокотники, специальные перчатки без пальцев.</w:t>
      </w:r>
    </w:p>
    <w:p w:rsidR="00EB0712" w:rsidRPr="00875D57" w:rsidRDefault="00EB0712" w:rsidP="00FB6A4A">
      <w:pPr>
        <w:pStyle w:val="a3"/>
        <w:rPr>
          <w:rFonts w:ascii="PT Astra Serif" w:hAnsi="PT Astra Serif"/>
          <w:bCs/>
          <w:sz w:val="28"/>
          <w:szCs w:val="28"/>
        </w:rPr>
      </w:pPr>
      <w:r w:rsidRPr="00875D57">
        <w:rPr>
          <w:rFonts w:ascii="PT Astra Serif" w:hAnsi="PT Astra Serif"/>
          <w:bCs/>
          <w:sz w:val="28"/>
          <w:szCs w:val="28"/>
        </w:rPr>
        <w:t xml:space="preserve">Важно, чтобы ваш малыш помнил, что кататься на велосипеде можно </w:t>
      </w:r>
      <w:r w:rsidR="00121F9E" w:rsidRPr="00875D57">
        <w:rPr>
          <w:rFonts w:ascii="PT Astra Serif" w:hAnsi="PT Astra Serif"/>
          <w:bCs/>
          <w:sz w:val="28"/>
          <w:szCs w:val="28"/>
        </w:rPr>
        <w:t>только по велосипедным дорожкам, в парках, скверах, не выезжая на проезжую часть.</w:t>
      </w:r>
      <w:r w:rsidR="00E418D2" w:rsidRPr="00875D57">
        <w:rPr>
          <w:rFonts w:ascii="PT Astra Serif" w:hAnsi="PT Astra Serif"/>
          <w:bCs/>
          <w:sz w:val="28"/>
          <w:szCs w:val="28"/>
        </w:rPr>
        <w:t xml:space="preserve"> Объясните ребёнку, чтобы он </w:t>
      </w:r>
      <w:r w:rsidR="00E06432" w:rsidRPr="00875D57">
        <w:rPr>
          <w:rFonts w:ascii="PT Astra Serif" w:hAnsi="PT Astra Serif"/>
          <w:bCs/>
          <w:sz w:val="28"/>
          <w:szCs w:val="28"/>
        </w:rPr>
        <w:t>был внимательным к пешеходам и не развивал большую скорость, чтобы не сбить кого-то из малышей.</w:t>
      </w:r>
    </w:p>
    <w:p w:rsidR="00FB6A4A" w:rsidRPr="00875D57" w:rsidRDefault="00E06432" w:rsidP="00D8670C">
      <w:pPr>
        <w:pStyle w:val="a3"/>
        <w:rPr>
          <w:rFonts w:ascii="PT Astra Serif" w:hAnsi="PT Astra Serif"/>
          <w:bCs/>
          <w:sz w:val="28"/>
          <w:szCs w:val="28"/>
        </w:rPr>
      </w:pPr>
      <w:r w:rsidRPr="00875D57">
        <w:rPr>
          <w:rFonts w:ascii="PT Astra Serif" w:hAnsi="PT Astra Serif"/>
          <w:bCs/>
          <w:sz w:val="28"/>
          <w:szCs w:val="28"/>
        </w:rPr>
        <w:t>7</w:t>
      </w:r>
      <w:r w:rsidR="00121F9E" w:rsidRPr="00875D57">
        <w:rPr>
          <w:rFonts w:ascii="PT Astra Serif" w:hAnsi="PT Astra Serif"/>
          <w:bCs/>
          <w:sz w:val="28"/>
          <w:szCs w:val="28"/>
        </w:rPr>
        <w:t xml:space="preserve">. </w:t>
      </w:r>
      <w:r w:rsidR="0097159A" w:rsidRPr="00875D57">
        <w:rPr>
          <w:rFonts w:ascii="PT Astra Serif" w:hAnsi="PT Astra Serif"/>
          <w:bCs/>
          <w:sz w:val="28"/>
          <w:szCs w:val="28"/>
        </w:rPr>
        <w:t>Напомните ребёнку, что переходить дорогу можно только ведя велосипед или самокат рядом с собой.</w:t>
      </w:r>
      <w:r w:rsidRPr="00875D57">
        <w:rPr>
          <w:rFonts w:ascii="PT Astra Serif" w:hAnsi="PT Astra Serif"/>
          <w:bCs/>
          <w:sz w:val="28"/>
          <w:szCs w:val="28"/>
        </w:rPr>
        <w:t xml:space="preserve"> Никогда не выпускайте ребенка из поля зрения.</w:t>
      </w:r>
    </w:p>
    <w:p w:rsidR="00E06432" w:rsidRPr="00875D57" w:rsidRDefault="00E06432" w:rsidP="00D8670C">
      <w:pPr>
        <w:pStyle w:val="a3"/>
        <w:rPr>
          <w:rFonts w:ascii="PT Astra Serif" w:hAnsi="PT Astra Serif"/>
          <w:bCs/>
          <w:sz w:val="28"/>
          <w:szCs w:val="28"/>
        </w:rPr>
      </w:pPr>
      <w:r w:rsidRPr="00875D57">
        <w:rPr>
          <w:rFonts w:ascii="PT Astra Serif" w:hAnsi="PT Astra Serif"/>
          <w:bCs/>
          <w:sz w:val="28"/>
          <w:szCs w:val="28"/>
        </w:rPr>
        <w:t>8. Драки - причина травм у детей. Следите, чтобы дети не брали в руки палки, камни, железки, тяжелые предметы и т.д.</w:t>
      </w:r>
    </w:p>
    <w:p w:rsidR="00E06432" w:rsidRPr="00875D57" w:rsidRDefault="00E06432" w:rsidP="00D8670C">
      <w:pPr>
        <w:pStyle w:val="a3"/>
        <w:rPr>
          <w:rFonts w:ascii="PT Astra Serif" w:hAnsi="PT Astra Serif"/>
          <w:bCs/>
          <w:sz w:val="28"/>
          <w:szCs w:val="28"/>
        </w:rPr>
      </w:pPr>
      <w:r w:rsidRPr="00875D57">
        <w:rPr>
          <w:rFonts w:ascii="PT Astra Serif" w:hAnsi="PT Astra Serif"/>
          <w:bCs/>
          <w:sz w:val="28"/>
          <w:szCs w:val="28"/>
        </w:rPr>
        <w:t>9. Объясните ребенку правила поведения с незнакомыми людьми: ничего не брать, никуда не ходить, не садиться в машину, какими бы добрыми они не казались.</w:t>
      </w:r>
    </w:p>
    <w:p w:rsidR="008C7E4D" w:rsidRPr="00875D57" w:rsidRDefault="00E06432" w:rsidP="00415A8D">
      <w:pPr>
        <w:pStyle w:val="a3"/>
        <w:rPr>
          <w:rFonts w:ascii="PT Astra Serif" w:hAnsi="PT Astra Serif"/>
          <w:bCs/>
          <w:sz w:val="28"/>
          <w:szCs w:val="28"/>
        </w:rPr>
      </w:pPr>
      <w:r w:rsidRPr="00875D57">
        <w:rPr>
          <w:rFonts w:ascii="PT Astra Serif" w:hAnsi="PT Astra Serif"/>
          <w:bCs/>
          <w:sz w:val="28"/>
          <w:szCs w:val="28"/>
        </w:rPr>
        <w:t xml:space="preserve">10. Ребенок должен знать правила поведения с четвероногими: не подходить к незнакомым животным, не гладить, </w:t>
      </w:r>
      <w:r w:rsidR="008C7E4D" w:rsidRPr="00875D57">
        <w:rPr>
          <w:rFonts w:ascii="PT Astra Serif" w:hAnsi="PT Astra Serif"/>
          <w:bCs/>
          <w:sz w:val="28"/>
          <w:szCs w:val="28"/>
        </w:rPr>
        <w:t>им это может не понравиться.</w:t>
      </w:r>
    </w:p>
    <w:p w:rsidR="00415A8D" w:rsidRPr="00875D57" w:rsidRDefault="008C7E4D" w:rsidP="00415A8D">
      <w:pPr>
        <w:pStyle w:val="a3"/>
        <w:rPr>
          <w:rFonts w:ascii="PT Astra Serif" w:hAnsi="PT Astra Serif"/>
          <w:bCs/>
          <w:sz w:val="28"/>
          <w:szCs w:val="28"/>
        </w:rPr>
      </w:pPr>
      <w:r w:rsidRPr="00875D57">
        <w:rPr>
          <w:rFonts w:ascii="PT Astra Serif" w:hAnsi="PT Astra Serif"/>
          <w:bCs/>
          <w:sz w:val="28"/>
          <w:szCs w:val="28"/>
        </w:rPr>
        <w:t xml:space="preserve">11. </w:t>
      </w:r>
      <w:r w:rsidR="00415A8D" w:rsidRPr="00875D57">
        <w:rPr>
          <w:rFonts w:ascii="PT Astra Serif" w:hAnsi="PT Astra Serif"/>
          <w:bCs/>
          <w:sz w:val="28"/>
          <w:szCs w:val="28"/>
        </w:rPr>
        <w:t>Лето - время отпусков, поездок на природу.  Помните о том, что водитель и  пассажиры должны быть пристёгнуты ремнями безопасности, а при перевозке детей до 12 лет использовать детское удерживающее устройство, соответствующее возрасту и весу ребёнка!</w:t>
      </w:r>
    </w:p>
    <w:p w:rsidR="001A56D2" w:rsidRPr="00875D57" w:rsidRDefault="008C7E4D" w:rsidP="001A56D2">
      <w:pPr>
        <w:pStyle w:val="a3"/>
        <w:jc w:val="both"/>
        <w:rPr>
          <w:rFonts w:ascii="PT Astra Serif" w:hAnsi="PT Astra Serif"/>
          <w:bCs/>
          <w:sz w:val="28"/>
          <w:szCs w:val="28"/>
        </w:rPr>
      </w:pPr>
      <w:r w:rsidRPr="00875D57">
        <w:rPr>
          <w:rFonts w:ascii="PT Astra Serif" w:hAnsi="PT Astra Serif"/>
          <w:bCs/>
          <w:sz w:val="28"/>
          <w:szCs w:val="28"/>
        </w:rPr>
        <w:t>12</w:t>
      </w:r>
      <w:r w:rsidR="00415A8D" w:rsidRPr="00875D57">
        <w:rPr>
          <w:rFonts w:ascii="PT Astra Serif" w:hAnsi="PT Astra Serif"/>
          <w:bCs/>
          <w:sz w:val="28"/>
          <w:szCs w:val="28"/>
        </w:rPr>
        <w:t>. Помните! Купаться в водоёмах можно только в присутствии взрослых в специально предназначенных для этого местах.</w:t>
      </w:r>
      <w:r w:rsidR="001A56D2" w:rsidRPr="00875D57">
        <w:rPr>
          <w:rFonts w:ascii="PT Astra Serif" w:hAnsi="PT Astra Serif"/>
          <w:bCs/>
          <w:sz w:val="28"/>
          <w:szCs w:val="28"/>
        </w:rPr>
        <w:t xml:space="preserve"> </w:t>
      </w:r>
      <w:r w:rsidR="001A56D2" w:rsidRPr="00875D57">
        <w:rPr>
          <w:rFonts w:ascii="PT Astra Serif" w:hAnsi="PT Astra Serif"/>
          <w:bCs/>
          <w:sz w:val="28"/>
          <w:szCs w:val="28"/>
          <w:shd w:val="clear" w:color="auto" w:fill="FFFFFF"/>
        </w:rPr>
        <w:t>Беседуйте со своими детьми на тему безопасности  в летний период и обязательно будьте добрым примером для них!</w:t>
      </w:r>
    </w:p>
    <w:p w:rsidR="001A56D2" w:rsidRPr="00875D57" w:rsidRDefault="001A56D2" w:rsidP="00415A8D">
      <w:pPr>
        <w:pStyle w:val="a3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C42634" w:rsidRPr="00875D57" w:rsidRDefault="00C42634">
      <w:pPr>
        <w:rPr>
          <w:rFonts w:ascii="PT Astra Serif" w:hAnsi="PT Astra Serif"/>
          <w:sz w:val="28"/>
          <w:szCs w:val="28"/>
        </w:rPr>
      </w:pPr>
    </w:p>
    <w:sectPr w:rsidR="00C42634" w:rsidRPr="00875D57" w:rsidSect="006F2FE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7A" w:rsidRDefault="00C03A7A" w:rsidP="00B106FA">
      <w:pPr>
        <w:spacing w:after="0" w:line="240" w:lineRule="auto"/>
      </w:pPr>
      <w:r>
        <w:separator/>
      </w:r>
    </w:p>
  </w:endnote>
  <w:endnote w:type="continuationSeparator" w:id="0">
    <w:p w:rsidR="00C03A7A" w:rsidRDefault="00C03A7A" w:rsidP="00B1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7A" w:rsidRDefault="00C03A7A" w:rsidP="00B106FA">
      <w:pPr>
        <w:spacing w:after="0" w:line="240" w:lineRule="auto"/>
      </w:pPr>
      <w:r>
        <w:separator/>
      </w:r>
    </w:p>
  </w:footnote>
  <w:footnote w:type="continuationSeparator" w:id="0">
    <w:p w:rsidR="00C03A7A" w:rsidRDefault="00C03A7A" w:rsidP="00B10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4EC5"/>
    <w:rsid w:val="0008660A"/>
    <w:rsid w:val="00121F9E"/>
    <w:rsid w:val="001A56D2"/>
    <w:rsid w:val="002C57D9"/>
    <w:rsid w:val="002D2761"/>
    <w:rsid w:val="002E68F7"/>
    <w:rsid w:val="00350FED"/>
    <w:rsid w:val="003C5D79"/>
    <w:rsid w:val="003D61CC"/>
    <w:rsid w:val="00415A8D"/>
    <w:rsid w:val="00457EBE"/>
    <w:rsid w:val="00486A98"/>
    <w:rsid w:val="004A6ED5"/>
    <w:rsid w:val="004F4EC5"/>
    <w:rsid w:val="006743B6"/>
    <w:rsid w:val="006F2FEF"/>
    <w:rsid w:val="00711D24"/>
    <w:rsid w:val="00756EEE"/>
    <w:rsid w:val="007A29E1"/>
    <w:rsid w:val="007D13F2"/>
    <w:rsid w:val="00875D57"/>
    <w:rsid w:val="00884C71"/>
    <w:rsid w:val="008C7E4D"/>
    <w:rsid w:val="008F5D7E"/>
    <w:rsid w:val="0097159A"/>
    <w:rsid w:val="009A5E18"/>
    <w:rsid w:val="00B106FA"/>
    <w:rsid w:val="00B114EB"/>
    <w:rsid w:val="00C03A7A"/>
    <w:rsid w:val="00C42634"/>
    <w:rsid w:val="00D01E56"/>
    <w:rsid w:val="00D8670C"/>
    <w:rsid w:val="00E06432"/>
    <w:rsid w:val="00E418D2"/>
    <w:rsid w:val="00EB0712"/>
    <w:rsid w:val="00FB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FEF"/>
    <w:rPr>
      <w:b/>
      <w:bCs/>
    </w:rPr>
  </w:style>
  <w:style w:type="character" w:styleId="a5">
    <w:name w:val="Emphasis"/>
    <w:basedOn w:val="a0"/>
    <w:uiPriority w:val="20"/>
    <w:qFormat/>
    <w:rsid w:val="006F2FEF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D01E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1E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1E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E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E5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1E56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D8670C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B1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106FA"/>
  </w:style>
  <w:style w:type="paragraph" w:styleId="af0">
    <w:name w:val="footer"/>
    <w:basedOn w:val="a"/>
    <w:link w:val="af1"/>
    <w:uiPriority w:val="99"/>
    <w:semiHidden/>
    <w:unhideWhenUsed/>
    <w:rsid w:val="00B1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10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Лешка</cp:lastModifiedBy>
  <cp:revision>13</cp:revision>
  <dcterms:created xsi:type="dcterms:W3CDTF">2023-05-17T14:17:00Z</dcterms:created>
  <dcterms:modified xsi:type="dcterms:W3CDTF">2024-05-16T11:28:00Z</dcterms:modified>
</cp:coreProperties>
</file>